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Визуальные знаки "Направления движения прямая стрелка" ГОСТ Р 521131,ПВХ 3мм 200х200мм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https://dostupnaya-strana.ru/products/vizualnye-znaki-napravleniya-dvizheniya-pryamaya-strelka-gost-r-521131-pvkh-3mm?size=738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Визуальные знаки "Направления движения прямая стрелка" 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Плоскостные визуальные знаки, предназначенные для восприятия всеми категориями граждан, кроме инвалидов по зрению, выполненные в форме квадрата.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190х190 не более 210х210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 не более 0,9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ПВХ или эквивалент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двухстороннем скотче или на саморезах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таблички, включая боковые срезы: белый, синий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vizualnye-znaki-napravleniya-dvizheniya-pryamaya-strelka-gost-r-521131-pvkh-3mm?size=738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/TPXDK/EAeNBSOFN+cJZkmHkrA==">CgMxLjA4AHIhMXV5bnJoZ0hsOTFkLUpneks1Qnd6eTR4WUpsMTU3Mmtw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