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Проектор «Звездное небо»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https://dostupnaya-strana.ru/products/proektor-zvezdnogo-neba-dstrana</w:t>
        </w:r>
      </w:hyperlink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Проектор «Звездное небо»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Компактный планетарий, создающий необычную обстановку в помещении, дополняет интерьер игровой и сенсорной комнаты.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Проектор звездного неба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небольшое устройство, проецирующее изображение звезд и галактики на потолок и стены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сменных картриджей — проекций, шт: не менее 7, в том числе:туманность Андромеды, Млечный Путь, планеты солнечной системы, звездное небо, парад планет, Галактика, сказочный лес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Встроенная Bluetooth колонка: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звуковых сопровождений, шт: не менее 13, в том числе: стрекотания кузнечиков, прибой, звуки леса, не менее 10 разных музыкальных мелодий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Настройка четкости фокусировки: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Таймер работы: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режимов яркости подсветки: не менее 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вращения проекции / статичный режим: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Встроенный аккумулятор питания: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Пульт д/у: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Работает от сети: наличие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мощность, Вт: не более 4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121×120×112 не более 125х125х115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roektor-zvezdnogo-neba-dstran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8BULPSb5KAFiw5qeyxO7uG0cg==">CgMxLjA4AHIhMWllTkJvcEJyTGREUVZLT3p5LWYzWTNLdzhrVFB1WEJN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