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Трафарет для КОНУСОВ D35мм со штифтом (шахматный ) 330x330x3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https://dostupnaya-strana.ru/products/trafaret-dlya-taktilnykh-indikatorov-d35mm-so-shtiftom-shakhmatnyi-poryadok?size=990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Трафарет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Трафарет предназначен для монтажа тактильных индикаторов.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тактильной зоны: конус, шахматное расположение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Размеры, мм: не менее 330х330x3 не более 335х335х4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Для монтажа индикаторов через сверление: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композитный алюминий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rafaret-dlya-taktilnykh-indikatorov-d35mm-so-shtiftom-shakhmatnyi-poryadok?size=990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5gu9rZ4ElFAr+4YapCslyTB0Hg==">CgMxLjA4AHIhMTlUYmZYaXNjYVlsbmZNQ1R0cnlNVGpvX2w4ZlY5OE1f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