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Поручень для раковины трехопорный универсальный 600мм, диаметр 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https://dostupnaya-strana.ru/products/poruchen-dlya-rakoviny-trekhopornyi-universalnyi-600mm?size=748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Поручень для раковины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Поручень используется в основном для туалетной (душевой) комнаты, чтобы обеспечить инвалидам легкость и опору при использовании санитарных приспособлений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580х180 не более 620х220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AISI304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точек опоры, шт: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 стали,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Диаметр, мм: не менее 32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стационарный настенный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Соединительный элемент: втулка поворотная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ruchen-dlya-rakoviny-trekhopornyi-universalnyi-600mm?size=74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3V2TmytVduVEu0lMVYPZu8WWQ==">CgMxLjA4AHIhMV9YdVY3SkEtMDFVbEVSbUR4WXpnX2p4M0JYejk4dkxC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