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"Туалет для инвалидов" 150х200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https://dostupnaya-strana.ru/products/taktilno-vizualnyi-znak-tualeta-dlya-invalidov-gost-r-521131?size=33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"Туалет для инвалидов"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tualeta-dlya-invalidov-gost-r-521131?size=3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LrXk0Ei1jv7Bc+3B3vJ8awIBdw==">CgMxLjA4AHIhMURvNVpqTDZLRHEyOG0ydHR5UllsMEJRSzFYRDNWS00x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