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0C64BB" w14:textId="77777777" w:rsidR="001A42EB" w:rsidRDefault="00000000">
      <w:pPr>
        <w:rPr>
          <w:sz w:val="33"/>
          <w:szCs w:val="33"/>
        </w:rPr>
      </w:pPr>
      <w:r>
        <w:rPr>
          <w:sz w:val="33"/>
          <w:szCs w:val="33"/>
        </w:rPr>
        <w:t xml:space="preserve">Универсальный </w:t>
      </w:r>
      <w:proofErr w:type="spellStart"/>
      <w:r>
        <w:rPr>
          <w:sz w:val="33"/>
          <w:szCs w:val="33"/>
        </w:rPr>
        <w:t>травмобезопасный</w:t>
      </w:r>
      <w:proofErr w:type="spellEnd"/>
      <w:r>
        <w:rPr>
          <w:sz w:val="33"/>
          <w:szCs w:val="33"/>
        </w:rPr>
        <w:t xml:space="preserve"> держатель (крючок) из нержавеющей стали</w:t>
      </w:r>
    </w:p>
    <w:p w14:paraId="2081197A" w14:textId="71F95754" w:rsidR="001A42EB" w:rsidRDefault="00000000">
      <w:r>
        <w:t xml:space="preserve">Ссылка на товар на нашем сайте: </w:t>
      </w:r>
      <w:hyperlink r:id="rId8" w:history="1">
        <w:r w:rsidR="00D17445" w:rsidRPr="00F73DB6">
          <w:rPr>
            <w:rStyle w:val="a5"/>
          </w:rPr>
          <w:t>https://dostupnaya-strana.ru/products/universalnyi-travmobezopasnyi-derzhatel-kriuchok-iz-nerzhaveiuschei-stali-seryi</w:t>
        </w:r>
      </w:hyperlink>
      <w:r w:rsidR="00D17445">
        <w:t xml:space="preserve"> </w:t>
      </w:r>
    </w:p>
    <w:tbl>
      <w:tblPr>
        <w:tblStyle w:val="af5"/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68"/>
        <w:gridCol w:w="6125"/>
      </w:tblGrid>
      <w:tr w:rsidR="001A42EB" w14:paraId="7ADCF2D3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11FF" w14:textId="77777777" w:rsidR="001A42EB" w:rsidRDefault="00000000">
            <w:pPr>
              <w:spacing w:after="0"/>
              <w:jc w:val="center"/>
            </w:pPr>
            <w:r>
              <w:t>Наименование товара,</w:t>
            </w:r>
          </w:p>
          <w:p w14:paraId="0AAE31B7" w14:textId="77777777" w:rsidR="001A42EB" w:rsidRDefault="00000000">
            <w:pPr>
              <w:spacing w:after="0"/>
              <w:jc w:val="center"/>
            </w:pPr>
            <w:r>
              <w:t>работы, услуги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F74C" w14:textId="77777777" w:rsidR="001A42EB" w:rsidRDefault="00000000">
            <w:pPr>
              <w:spacing w:after="0"/>
              <w:jc w:val="center"/>
            </w:pPr>
            <w:r>
              <w:t>Технические показатели</w:t>
            </w:r>
          </w:p>
        </w:tc>
      </w:tr>
      <w:tr w:rsidR="001A42EB" w14:paraId="59F928CC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8F27" w14:textId="77777777" w:rsidR="001A42EB" w:rsidRDefault="00000000">
            <w:pPr>
              <w:spacing w:after="0"/>
              <w:rPr>
                <w:color w:val="000000"/>
              </w:rPr>
            </w:pPr>
            <w:r>
              <w:t xml:space="preserve">Универсальный </w:t>
            </w:r>
            <w:proofErr w:type="spellStart"/>
            <w:r>
              <w:t>травмобезопасный</w:t>
            </w:r>
            <w:proofErr w:type="spellEnd"/>
            <w:r>
              <w:t xml:space="preserve"> держатель (крючок) из нержавеющей стали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807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Назначение:</w:t>
            </w:r>
          </w:p>
          <w:p w14:paraId="12084E83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Крючок-держатель с тактильной табличкой предназначены для установки в гардеробных, спортивных раздевалках, санузлах доступных для МГН.</w:t>
            </w:r>
          </w:p>
          <w:p w14:paraId="63B8BACC" w14:textId="77777777" w:rsidR="001A42EB" w:rsidRDefault="001A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</w:p>
          <w:p w14:paraId="40E321B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Характеристики:</w:t>
            </w:r>
          </w:p>
          <w:p w14:paraId="64904742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Вид: крючок-держатель со стилизованным изображением в виде костылей для обозначения назначения изделия и прямоугольной тактильной табличкой.</w:t>
            </w:r>
          </w:p>
          <w:p w14:paraId="0E0AA584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Крючок:</w:t>
            </w:r>
          </w:p>
          <w:p w14:paraId="497C7A1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35х90х100 не более 45х100х110</w:t>
            </w:r>
          </w:p>
          <w:p w14:paraId="4763B21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максимальная нагрузка, кг: не более 16</w:t>
            </w:r>
          </w:p>
          <w:p w14:paraId="56B42D5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нержавеющая сталь марки AISI 304 или эквивалент</w:t>
            </w:r>
          </w:p>
          <w:p w14:paraId="593C4EA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Табличка:</w:t>
            </w:r>
          </w:p>
          <w:p w14:paraId="79A233A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145х205 не более 155х215</w:t>
            </w:r>
          </w:p>
          <w:p w14:paraId="5EA4AFD0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толщина, мм: не менее 3</w:t>
            </w:r>
          </w:p>
          <w:p w14:paraId="6EF99B19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ударопрочный пластик полистирол или эквивалент</w:t>
            </w:r>
          </w:p>
          <w:p w14:paraId="78BFF46E" w14:textId="09D3F2D9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цвет: </w:t>
            </w:r>
            <w:r w:rsidR="00D17445">
              <w:rPr>
                <w:highlight w:val="white"/>
              </w:rPr>
              <w:t>серый</w:t>
            </w:r>
            <w:r w:rsidR="00B67EDB">
              <w:rPr>
                <w:highlight w:val="white"/>
              </w:rPr>
              <w:t>, чёрный</w:t>
            </w:r>
          </w:p>
          <w:p w14:paraId="771124F5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надпись шрифтом Брайля: наличие;</w:t>
            </w:r>
          </w:p>
          <w:p w14:paraId="67C3B4BA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Крепление: настенное</w:t>
            </w:r>
          </w:p>
        </w:tc>
      </w:tr>
    </w:tbl>
    <w:p w14:paraId="469F0329" w14:textId="77777777" w:rsidR="001A42EB" w:rsidRDefault="001A42EB"/>
    <w:sectPr w:rsidR="001A42EB">
      <w:headerReference w:type="default" r:id="rId9"/>
      <w:pgSz w:w="11906" w:h="16838"/>
      <w:pgMar w:top="1702" w:right="850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F21D" w14:textId="77777777" w:rsidR="000A402F" w:rsidRDefault="000A402F">
      <w:pPr>
        <w:spacing w:after="0" w:line="240" w:lineRule="auto"/>
      </w:pPr>
      <w:r>
        <w:separator/>
      </w:r>
    </w:p>
  </w:endnote>
  <w:endnote w:type="continuationSeparator" w:id="0">
    <w:p w14:paraId="6DADFE33" w14:textId="77777777" w:rsidR="000A402F" w:rsidRDefault="000A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6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56F9" w14:textId="77777777" w:rsidR="000A402F" w:rsidRDefault="000A402F">
      <w:pPr>
        <w:spacing w:after="0" w:line="240" w:lineRule="auto"/>
      </w:pPr>
      <w:r>
        <w:separator/>
      </w:r>
    </w:p>
  </w:footnote>
  <w:footnote w:type="continuationSeparator" w:id="0">
    <w:p w14:paraId="4C74365B" w14:textId="77777777" w:rsidR="000A402F" w:rsidRDefault="000A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1C90" w14:textId="77777777" w:rsidR="001A4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79CE281" wp14:editId="48AA3D17">
              <wp:simplePos x="0" y="0"/>
              <wp:positionH relativeFrom="column">
                <wp:posOffset>3416300</wp:posOffset>
              </wp:positionH>
              <wp:positionV relativeFrom="paragraph">
                <wp:posOffset>-68579</wp:posOffset>
              </wp:positionV>
              <wp:extent cx="2650490" cy="412750"/>
              <wp:effectExtent l="0" t="0" r="0" b="0"/>
              <wp:wrapSquare wrapText="bothSides" distT="45720" distB="45720" distL="114300" distR="114300"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74B7B0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8 (800) 200-13-80 РФ, 8 (499) 380-70-50 Москва</w:t>
                          </w:r>
                        </w:p>
                        <w:p w14:paraId="43B7AF75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https://dostupnaya-strana.ru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zakaz@dstrana.ru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9CE281" id="Прямоугольник 7" o:spid="_x0000_s1026" style="position:absolute;margin-left:269pt;margin-top:-5.4pt;width:208.7pt;height:32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" stroked="f">
              <v:textbox inset="2.53958mm,1.2694mm,2.53958mm,1.2694mm">
                <w:txbxContent>
                  <w:p w14:paraId="2774B7B0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8 (800) 200-13-80 РФ, 8 (499) 380-70-50 Москва</w:t>
                    </w:r>
                  </w:p>
                  <w:p w14:paraId="43B7AF75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https://dostupnaya-strana.ru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zakaz@dstrana.ru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F6671C" wp14:editId="18DE6927">
          <wp:simplePos x="0" y="0"/>
          <wp:positionH relativeFrom="column">
            <wp:posOffset>4</wp:posOffset>
          </wp:positionH>
          <wp:positionV relativeFrom="paragraph">
            <wp:posOffset>-175892</wp:posOffset>
          </wp:positionV>
          <wp:extent cx="1749425" cy="546735"/>
          <wp:effectExtent l="0" t="0" r="0" b="0"/>
          <wp:wrapNone/>
          <wp:docPr id="8" name="image1.png" descr="Dostupnaya-Strana.r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ostupnaya-Strana.r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1AA30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  <w:p w14:paraId="528AC02A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3AF"/>
    <w:multiLevelType w:val="multilevel"/>
    <w:tmpl w:val="017EB97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48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EB"/>
    <w:rsid w:val="000A402F"/>
    <w:rsid w:val="001A42EB"/>
    <w:rsid w:val="002A1EA7"/>
    <w:rsid w:val="00327D59"/>
    <w:rsid w:val="00B67EDB"/>
    <w:rsid w:val="00D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AB5"/>
  <w15:docId w15:val="{F0833860-3613-4727-9A03-430DD4C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font963"/>
      <w:lang w:eastAsia="ar-SA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5">
    <w:name w:val="Hyperlink"/>
    <w:rPr>
      <w:color w:val="0563C1"/>
      <w:u w:val="single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</w:style>
  <w:style w:type="character" w:styleId="a8">
    <w:name w:val="Strong"/>
    <w:qFormat/>
    <w:rPr>
      <w:b/>
      <w:bCs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1">
    <w:name w:val="Заголовок 1 Знак"/>
    <w:rPr>
      <w:rFonts w:ascii="Calibri Light" w:hAnsi="Calibri Light" w:cs="font963"/>
      <w:b/>
      <w:bCs/>
      <w:color w:val="2E74B5"/>
      <w:sz w:val="28"/>
      <w:szCs w:val="28"/>
    </w:rPr>
  </w:style>
  <w:style w:type="character" w:customStyle="1" w:styleId="inplace-offset">
    <w:name w:val="inplace-offset"/>
    <w:basedOn w:val="10"/>
  </w:style>
  <w:style w:type="character" w:customStyle="1" w:styleId="ListLabel1">
    <w:name w:val="ListLabel 1"/>
    <w:rPr>
      <w:sz w:val="20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Интернет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бычный (веб)"/>
    <w:basedOn w:val="a"/>
    <w:uiPriority w:val="99"/>
    <w:unhideWhenUsed/>
    <w:rsid w:val="006100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1009D"/>
    <w:pPr>
      <w:suppressAutoHyphens w:val="0"/>
      <w:spacing w:line="259" w:lineRule="auto"/>
      <w:ind w:left="720"/>
      <w:contextualSpacing/>
    </w:pPr>
    <w:rPr>
      <w:rFonts w:eastAsia="Calibri" w:cs="Times New Roman"/>
      <w:lang w:eastAsia="en-US"/>
    </w:rPr>
  </w:style>
  <w:style w:type="character" w:styleId="af1">
    <w:name w:val="Unresolved Mention"/>
    <w:uiPriority w:val="99"/>
    <w:semiHidden/>
    <w:unhideWhenUsed/>
    <w:rsid w:val="00F824E6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naya-strana.ru/products/universalnyi-travmobezopasnyi-derzhatel-kriuchok-iz-nerzhaveiuschei-stali-sery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KvfRsA2UlyFPMBSgPwKh6Wxpg==">CgMxLjA4AHIhMUpneTdZdUpfNUwwWWlReUhVb09JVVJIcnhUdWFsMm53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Машулька</cp:lastModifiedBy>
  <cp:revision>2</cp:revision>
  <dcterms:created xsi:type="dcterms:W3CDTF">2026-04-28T11:53:00Z</dcterms:created>
  <dcterms:modified xsi:type="dcterms:W3CDTF">2026-04-28T11:53:00Z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